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194945</wp:posOffset>
                </wp:positionV>
                <wp:extent cx="6436360" cy="2698115"/>
                <wp:effectExtent l="13970" t="13970" r="26670" b="31115"/>
                <wp:wrapNone/>
                <wp:docPr id="336" name="自选图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2698115"/>
                        </a:xfrm>
                        <a:prstGeom prst="roundRect">
                          <a:avLst>
                            <a:gd name="adj" fmla="val 3903"/>
                          </a:avLst>
                        </a:prstGeom>
                        <a:noFill/>
                        <a:ln w="28575" cap="flat" cmpd="sng">
                          <a:solidFill>
                            <a:srgbClr val="EA5F3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998980" cy="1256030"/>
                                  <wp:effectExtent l="0" t="0" r="12700" b="8890"/>
                                  <wp:docPr id="337" name="图片 5" descr="C:\Users\Administrator\Desktop\交换机图片的副本\2光8电SFP\IMG_2498.JPGIMG_24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7" name="图片 5" descr="C:\Users\Administrator\Desktop\交换机图片的副本\2光8电SFP\IMG_2498.JPGIMG_24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8980" cy="1256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506345" cy="579120"/>
                                  <wp:effectExtent l="0" t="0" r="8255" b="11430"/>
                                  <wp:docPr id="338" name="图片 54" descr="证书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8" name="图片 54" descr="证书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6345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25" o:spid="_x0000_s1026" o:spt="2" style="position:absolute;left:0pt;margin-left:-8.25pt;margin-top:15.35pt;height:212.45pt;width:506.8pt;z-index:251661312;mso-width-relative:page;mso-height-relative:page;" filled="f" stroked="t" coordsize="21600,21600" arcsize="0.0390277777777778" o:gfxdata="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yV+dTcAAAACgEAAA8AAAAAAAAAAQAgAAAAIgAAAGRycy9kb3ducmV2LnhtbFBLAQIUABQA&#10;AAAIAIdO4kB6q/r8JQIAADIEAAAOAAAAAAAAAAEAIAAAACsBAABkcnMvZTJvRG9jLnhtbFBLBQYA&#10;AAAABgAGAFkBAADCBQAAAAA=&#10;">
                <v:fill on="f" focussize="0,0"/>
                <v:stroke weight="2.25pt" color="#EA5F34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1998980" cy="1256030"/>
                            <wp:effectExtent l="0" t="0" r="12700" b="8890"/>
                            <wp:docPr id="337" name="图片 5" descr="C:\Users\Administrator\Desktop\交换机图片的副本\2光8电SFP\IMG_2498.JPGIMG_24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7" name="图片 5" descr="C:\Users\Administrator\Desktop\交换机图片的副本\2光8电SFP\IMG_2498.JPGIMG_24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8980" cy="1256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506345" cy="579120"/>
                            <wp:effectExtent l="0" t="0" r="8255" b="11430"/>
                            <wp:docPr id="338" name="图片 54" descr="证书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8" name="图片 54" descr="证书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6345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70485</wp:posOffset>
                </wp:positionV>
                <wp:extent cx="2303780" cy="530860"/>
                <wp:effectExtent l="0" t="0" r="1270" b="2540"/>
                <wp:wrapNone/>
                <wp:docPr id="339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11" w:firstLineChars="1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千兆2光8电工业级以太网交换机</w:t>
                            </w:r>
                          </w:p>
                          <w:p>
                            <w:pPr>
                              <w:ind w:firstLine="1265" w:firstLineChars="6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F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28G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>
                            <w:pPr>
                              <w:ind w:firstLine="1476" w:firstLineChars="7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-1.15pt;margin-top:5.55pt;height:41.8pt;width:181.4pt;z-index:251664384;mso-width-relative:page;mso-height-relative:page;" fillcolor="#FFFFFF" filled="t" stroked="f" coordsize="21600,21600" o:gfxdata="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baIWV1wAAAAgBAAAPAAAAAAAAAAEAIAAAACIAAABk&#10;cnMvZG93bnJldi54bWxQSwECFAAUAAAACACHTuJAx3UrHc4BAACEAwAADgAAAAAAAAABACAAAAAm&#10;AQAAZHJzL2Uyb0RvYy54bWxQSwUGAAAAAAYABgBZAQAAZ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11" w:firstLineChars="100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千兆2光8电工业级以太网交换机</w:t>
                      </w:r>
                    </w:p>
                    <w:p>
                      <w:pPr>
                        <w:ind w:firstLine="1265" w:firstLineChars="600"/>
                        <w:jc w:val="both"/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  <w:lang w:val="en-US" w:eastAsia="zh-CN"/>
                        </w:rPr>
                        <w:t>F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28G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  <w:t>)</w:t>
                      </w:r>
                    </w:p>
                    <w:p>
                      <w:pPr>
                        <w:ind w:firstLine="1476" w:firstLineChars="700"/>
                        <w:jc w:val="both"/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149225</wp:posOffset>
                </wp:positionV>
                <wp:extent cx="969645" cy="284480"/>
                <wp:effectExtent l="0" t="0" r="1905" b="1270"/>
                <wp:wrapNone/>
                <wp:docPr id="340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4"/>
                                <w:szCs w:val="24"/>
                                <w:lang w:val="en-US" w:eastAsia="zh-CN"/>
                              </w:rPr>
                              <w:t>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产品特性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200.65pt;margin-top:11.75pt;height:22.4pt;width:76.35pt;z-index:251663360;mso-width-relative:page;mso-height-relative:page;" fillcolor="#FFFFFF" filled="t" stroked="f" coordsize="21600,21600" o:gfxdata="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/jCRLYAAAACQEAAA8AAAAAAAAAAQAgAAAAIgAAAGRy&#10;cy9kb3ducmV2LnhtbFBLAQIUABQAAAAIAIdO4kCPd9X1zAEAAIMDAAAOAAAAAAAAAAEAIAAAACc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4"/>
                          <w:szCs w:val="24"/>
                          <w:lang w:val="en-US" w:eastAsia="zh-CN"/>
                        </w:rPr>
                        <w:t>◎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产品特性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100965</wp:posOffset>
                </wp:positionV>
                <wp:extent cx="2994660" cy="1841500"/>
                <wp:effectExtent l="0" t="0" r="15240" b="6350"/>
                <wp:wrapNone/>
                <wp:docPr id="341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●采用优质的光电一体化模块提供良好的光特性和电气特性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●保证数据传输可靠，工作寿命长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●支持全双工或半双工模式，并带有自动协商能力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●网口支持全自动交叉识别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●内带存储转发机制，支持多种协议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●符合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工业级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运营标准，平均无故障工作在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万小时以上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 xml:space="preserve">●工作电源：DC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12-48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V 提供反接保护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●使用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SFP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光纤接口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●雷击浪涌冲击防护(电源)：5000A(8/20μs)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0.8pt;margin-top:7.95pt;height:145pt;width:235.8pt;z-index:251662336;mso-width-relative:page;mso-height-relative:page;" fillcolor="#FFFFFF" filled="t" stroked="f" coordsize="21600,21600" o:gfxdata="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5ZSS9gAAAAKAQAADwAAAAAAAAABACAAAAAiAAAA&#10;ZHJzL2Rvd25yZXYueG1sUEsBAhQAFAAAAAgAh07iQMzEiRvOAQAAhQMAAA4AAAAAAAAAAQAgAAAA&#10;Jw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●采用优质的光电一体化模块提供良好的光特性和电气特性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●保证数据传输可靠，工作寿命长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●支持全双工或半双工模式，并带有自动协商能力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●网口支持全自动交叉识别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●内带存储转发机制，支持多种协议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●符合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工业级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运营标准，平均无故障工作在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万小时以上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 xml:space="preserve">●工作电源：DC 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12-48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V 提供反接保护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●使用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SFP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光纤接口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●雷击浪涌冲击防护(电源)：5000A(8/20μs)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◎产品说明                                                                                   </w:t>
      </w:r>
    </w:p>
    <w:p>
      <w:pPr>
        <w:ind w:firstLine="300" w:firstLineChars="200"/>
        <w:rPr>
          <w:rFonts w:hint="eastAsia" w:ascii="宋体" w:hAnsi="宋体" w:eastAsia="宋体"/>
          <w:color w:val="000000"/>
          <w:sz w:val="15"/>
          <w:szCs w:val="15"/>
        </w:rPr>
      </w:pPr>
    </w:p>
    <w:p>
      <w:pPr>
        <w:ind w:firstLine="300" w:firstLineChars="200"/>
        <w:rPr>
          <w:rFonts w:ascii="宋体" w:hAnsi="宋体" w:eastAsia="宋体"/>
          <w:color w:val="000000"/>
          <w:sz w:val="15"/>
          <w:szCs w:val="15"/>
        </w:rPr>
      </w:pPr>
      <w:r>
        <w:rPr>
          <w:rFonts w:hint="eastAsia" w:ascii="宋体" w:hAnsi="宋体" w:eastAsia="宋体"/>
          <w:color w:val="000000"/>
          <w:sz w:val="15"/>
          <w:szCs w:val="15"/>
        </w:rPr>
        <w:t>8路千兆电口+2路千兆FX光口工业级以太网交换机，支持8个100Base-T/1000Base-TX电口和2个1000Base-X光口。产品符合FCC、CE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、</w:t>
      </w:r>
      <w:r>
        <w:rPr>
          <w:rFonts w:hint="eastAsia" w:ascii="宋体" w:hAnsi="微软雅黑" w:eastAsia="宋体"/>
          <w:color w:val="000000"/>
          <w:sz w:val="15"/>
          <w:szCs w:val="15"/>
          <w:lang w:val="en-US" w:eastAsia="zh-CN"/>
        </w:rPr>
        <w:t>ROHS</w:t>
      </w:r>
      <w:r>
        <w:rPr>
          <w:rFonts w:hint="eastAsia" w:ascii="宋体" w:hAnsi="宋体" w:eastAsia="宋体"/>
          <w:color w:val="000000"/>
          <w:sz w:val="15"/>
          <w:szCs w:val="15"/>
        </w:rPr>
        <w:t>标准。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X</w:t>
      </w:r>
      <w:r>
        <w:rPr>
          <w:rFonts w:hint="eastAsia" w:ascii="宋体" w:hAnsi="宋体" w:eastAsia="宋体"/>
          <w:color w:val="000000"/>
          <w:sz w:val="15"/>
          <w:szCs w:val="15"/>
        </w:rPr>
        <w:t>628G交换机具有-40℃～85℃的工作温度，具有超强的坚固度能适应各种严苛环境，也可以非常方便的安置在空间紧凑的控制箱中。导轨的安装特性、宽温操作及拥有IP40防护等级的外壳及LED指示灯，使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X</w:t>
      </w:r>
      <w:r>
        <w:rPr>
          <w:rFonts w:hint="eastAsia" w:ascii="宋体" w:hAnsi="宋体" w:eastAsia="宋体"/>
          <w:color w:val="000000"/>
          <w:sz w:val="15"/>
          <w:szCs w:val="15"/>
        </w:rPr>
        <w:t>628G成为一个即插即用的工业级设备，为用户的以太网设备联网提供可靠、便捷的解决方案。</w:t>
      </w:r>
    </w:p>
    <w:p>
      <w:pPr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产品技术指标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pStyle w:val="10"/>
        <w:spacing w:line="240" w:lineRule="auto"/>
        <w:rPr>
          <w:rFonts w:hint="eastAsia" w:ascii="宋体" w:hAnsi="宋体" w:eastAsia="宋体" w:cs="宋体"/>
          <w:sz w:val="15"/>
          <w:szCs w:val="15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28575</wp:posOffset>
                </wp:positionV>
                <wp:extent cx="2496185" cy="3715385"/>
                <wp:effectExtent l="0" t="0" r="18415" b="18415"/>
                <wp:wrapNone/>
                <wp:docPr id="342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371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产品名称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1000M 2光8电工业级以太网交换机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产品型号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F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628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G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产品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8路千兆电口+2路千兆光口工业级以太网交换机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RJ45端口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10/100/1000BaseT（X）自动侦测，全/半双工MDI/MDI-X自适应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光纤端口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Style w:val="9"/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Style w:val="9"/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1000BaseFX端口（</w:t>
                            </w:r>
                            <w:r>
                              <w:rPr>
                                <w:rStyle w:val="9"/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  <w:t>SFP接口</w:t>
                            </w:r>
                            <w:r>
                              <w:rPr>
                                <w:rStyle w:val="9"/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）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网络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协议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IEEE802.3 10BASE-T; IEEE802.3i 10Base-T;IEEE802.3u;100Base-TX/FX;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IEEE802.3ab 1000Base-T; IEEE802.3z 1000Base-X; IEEE802.3x;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工作环境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工作温度 ： -40～85 °C（-40～185 °F）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储存温度 :  -40～85 °C（-40～185 °F）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相对湿度 :  5%～95%(无凝露）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Style w:val="9"/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2.25pt;height:292.55pt;width:196.55pt;z-index:251665408;mso-width-relative:page;mso-height-relative:page;" fillcolor="#FFFFFF" filled="t" stroked="f" coordsize="21600,21600" o:gfxdata="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3s9ha2AAAAAkBAAAPAAAAAAAAAAEAIAAAACIAAABk&#10;cnMvZG93bnJldi54bWxQSwECFAAUAAAACACHTuJABgZAyM0BAACFAwAADgAAAAAAAAABACAAAAAn&#10;AQAAZHJzL2Uyb0RvYy54bWxQSwUGAAAAAAYABgBZAQAAZ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产品名称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1000M 2光8电工业级以太网交换机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产品型号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F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628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G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产品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8路千兆电口+2路千兆光口工业级以太网交换机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RJ45端口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10/100/1000BaseT（X）自动侦测，全/半双工MDI/MDI-X自适应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光纤端口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Style w:val="9"/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Style w:val="9"/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1000BaseFX端口（</w:t>
                      </w:r>
                      <w:r>
                        <w:rPr>
                          <w:rStyle w:val="9"/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  <w:lang w:val="en-US" w:eastAsia="zh-CN"/>
                        </w:rPr>
                        <w:t>SFP接口</w:t>
                      </w:r>
                      <w:r>
                        <w:rPr>
                          <w:rStyle w:val="9"/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）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网络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协议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IEEE802.3 10BASE-T; IEEE802.3i 10Base-T;IEEE802.3u;100Base-TX/FX;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IEEE802.3ab 1000Base-T; IEEE802.3z 1000Base-X; IEEE802.3x; 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A5F34"/>
                          <w:sz w:val="15"/>
                          <w:szCs w:val="15"/>
                        </w:rPr>
                        <w:t>工作环境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工作温度 ： -40～85 °C（-40～185 °F）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储存温度 :  -40～85 °C（-40～185 °F）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相对湿度 :  5%～95%(无凝露）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Style w:val="9"/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28575</wp:posOffset>
                </wp:positionV>
                <wp:extent cx="2496185" cy="3632835"/>
                <wp:effectExtent l="0" t="0" r="18415" b="5715"/>
                <wp:wrapNone/>
                <wp:docPr id="343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363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行业标准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EMI ：FCC Part 15 Subpart B Class A，EN 55022 Class A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EMS :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IEC(EN)61000-4-2(ESD) : ±8kV接触放电,±15kV空气放电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IEC(EN)61000-4-3(RS) : 10V/m(80～1000MHz)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IEC(EN)61000-4-4(EFT) : 电源线 : ±4kV ; 数据线 : ±2kV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IEC(EN)61000-4-5(Surge) : 电源线 : ±4kV CM/±2kV DM ; 数据线 :±2kV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IEC(EN)61000-4-6(射频传导) : 3V(10kHz～150kHz),10V(150kHz～80MHz)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IEC(EN)61000-4-16(共模传导) : 30V cont. 300V,1s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 )61000-4-8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Shock ：IEC 60068-2-27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Freefall ：IEC 60068-2-32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Vibration ：IEC 60068-2-6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交换机属性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应用层级 ：二层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背板总带宽 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Gbps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整机包转发率 ：14.88Mpps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MAC 表 ：16K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包缓冲区 ：2M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延迟时间 ：&lt;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μs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交换方式 ：存储-转发   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整机功耗：〈3W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2.25pt;height:286.05pt;width:196.55pt;z-index:251666432;mso-width-relative:page;mso-height-relative:page;" fillcolor="#FFFFFF" filled="t" stroked="f" coordsize="21600,21600" o:gfxdata="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H/gw/XAAAACQEAAA8AAAAAAAAAAQAgAAAAIgAAAGRy&#10;cy9kb3ducmV2LnhtbFBLAQIUABQAAAAIAIdO4kA4lvZTzQEAAIUDAAAOAAAAAAAAAAEAIAAAACY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行业标准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EMI ：FCC Part 15 Subpart B Class A，EN 55022 Class A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EMS :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IEC(EN)61000-4-2(ESD) : ±8kV接触放电,±15kV空气放电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IEC(EN)61000-4-3(RS) : 10V/m(80～1000MHz)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IEC(EN)61000-4-4(EFT) : 电源线 : ±4kV ; 数据线 : ±2kV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IEC(EN)61000-4-5(Surge) : 电源线 : ±4kV CM/±2kV DM ; 数据线 :±2kV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IEC(EN)61000-4-6(射频传导) : 3V(10kHz～150kHz),10V(150kHz～80MHz)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IEC(EN)61000-4-16(共模传导) : 30V cont. 300V,1s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 )61000-4-8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Shock ：IEC 60068-2-27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Freefall ：IEC 60068-2-32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Vibration ：IEC 60068-2-6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交换机属性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应用层级 ：二层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      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背板总带宽 ：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32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Gbps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整机包转发率 ：14.88Mpps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MAC 表 ：16K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包缓冲区 ：2M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延迟时间 ：&lt;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μs 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交换方式 ：存储-转发    </w:t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 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整机功耗：〈3W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numPr>
          <w:ilvl w:val="0"/>
          <w:numId w:val="0"/>
        </w:numPr>
        <w:spacing w:before="100" w:beforeAutospacing="1" w:after="100" w:afterAutospacing="1"/>
        <w:rPr>
          <w:rFonts w:hint="eastAsia" w:ascii="宋体" w:hAnsi="宋体" w:eastAsia="宋体"/>
          <w:sz w:val="15"/>
          <w:szCs w:val="15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166370</wp:posOffset>
                </wp:positionV>
                <wp:extent cx="2496185" cy="2211705"/>
                <wp:effectExtent l="0" t="0" r="18415" b="17145"/>
                <wp:wrapNone/>
                <wp:docPr id="345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21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电源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 xml:space="preserve">输入电压 ： </w:t>
                            </w:r>
                            <w:r>
                              <w:rPr>
                                <w:rFonts w:hint="eastAsia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DC 12-48V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支持双电源冗余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支持内置过流4.0A保护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支持反接保护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机械特性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外壳：IP40防护等级，金属外壳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安装 ：DIN 卡轨式，壁挂式安装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散热方式：自然冷却，无风扇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/>
                                <w:sz w:val="15"/>
                                <w:szCs w:val="15"/>
                              </w:rPr>
                              <w:t>重量 ：0.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64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/>
                                <w:sz w:val="15"/>
                                <w:szCs w:val="15"/>
                              </w:rPr>
                              <w:t>Kg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尺寸 ：1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43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101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44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mm 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宽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高）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3"/>
                                <w:szCs w:val="13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3"/>
                                <w:szCs w:val="13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13.1pt;height:174.15pt;width:196.55pt;z-index:251667456;mso-width-relative:page;mso-height-relative:page;" fillcolor="#FFFFFF" filled="t" stroked="f" coordsize="21600,21600" o:gfxdata="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HZoRdkAAAAKAQAADwAAAAAAAAABACAAAAAiAAAA&#10;ZHJzL2Rvd25yZXYueG1sUEsBAhQAFAAAAAgAh07iQM3aR1vNAQAAhQMAAA4AAAAAAAAAAQAgAAAA&#10;KA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A5F34"/>
                          <w:sz w:val="15"/>
                          <w:szCs w:val="15"/>
                        </w:rPr>
                        <w:t>电源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 xml:space="preserve">输入电压 ： </w:t>
                      </w:r>
                      <w:r>
                        <w:rPr>
                          <w:rFonts w:hint="eastAsia" w:eastAsia="宋体" w:cs="宋体"/>
                          <w:sz w:val="15"/>
                          <w:szCs w:val="15"/>
                          <w:lang w:val="en-US" w:eastAsia="zh-CN"/>
                        </w:rPr>
                        <w:t>DC 12-48V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支持双电源冗余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支持内置过流4.0A保护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支持反接保护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机械特性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外壳：IP40防护等级，金属外壳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安装 ：DIN 卡轨式，壁挂式安装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散热方式：自然冷却，无风扇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/>
                          <w:sz w:val="15"/>
                          <w:szCs w:val="15"/>
                        </w:rPr>
                        <w:t>重量 ：0.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/>
                          <w:sz w:val="15"/>
                          <w:szCs w:val="15"/>
                          <w:lang w:val="en-US" w:eastAsia="zh-CN"/>
                        </w:rPr>
                        <w:t>64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/>
                          <w:sz w:val="15"/>
                          <w:szCs w:val="15"/>
                        </w:rPr>
                        <w:t>Kg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尺寸 ：1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43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101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44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mm （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长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宽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高）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3"/>
                          <w:szCs w:val="13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3"/>
                          <w:szCs w:val="13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166370</wp:posOffset>
                </wp:positionV>
                <wp:extent cx="2496185" cy="2632075"/>
                <wp:effectExtent l="0" t="0" r="18415" b="15875"/>
                <wp:wrapNone/>
                <wp:docPr id="344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63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 xml:space="preserve">LED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指标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电源指示灯 ： PWR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接口指示灯 ： 电口、光口（Link/ACT）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防护等级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IP40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通过认证 :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CE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FCC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Rohs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ISO9001：2008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  <w:t>工信部入网许可证 公安部检验报告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安全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：UL508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平均无故障时间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300,000 小时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质保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5年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13.1pt;height:207.25pt;width:196.55pt;z-index:251668480;mso-width-relative:page;mso-height-relative:page;" fillcolor="#FFFFFF" filled="t" stroked="f" coordsize="21600,21600" o:gfxdata="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6JRvE1wAAAAoBAAAPAAAAAAAAAAEAIAAAACIAAABk&#10;cnMvZG93bnJldi54bWxQSwECFAAUAAAACACHTuJA2RRgdc4BAACFAwAADgAAAAAAAAABACAAAAAm&#10;AQAAZHJzL2Uyb0RvYy54bWxQSwUGAAAAAAYABgBZAQAAZ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 xml:space="preserve">LED </w:t>
                      </w:r>
                      <w:r>
                        <w:rPr>
                          <w:rFonts w:hint="eastAsia"/>
                          <w:b/>
                          <w:bCs/>
                          <w:color w:val="EA5F34"/>
                          <w:sz w:val="15"/>
                          <w:szCs w:val="15"/>
                        </w:rPr>
                        <w:t>指标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电源指示灯 ： PWR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接口指示灯 ： 电口、光口（Link/ACT）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防护等级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IP40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认证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通过认证 :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CE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FCC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Rohs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ISO9001：2008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  <w:t>工信部入网许可证 公安部检验报告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安全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：UL508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平均无故障时间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300,000 小时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质保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5年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rPr>
          <w:rFonts w:hint="eastAsia" w:ascii="宋体" w:hAnsi="宋体" w:eastAsia="宋体"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产品外观尺寸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</w:t>
      </w:r>
      <w:r>
        <w:rPr>
          <w:rFonts w:hint="eastAsia" w:ascii="Arial" w:hAnsi="Arial" w:cs="Arial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产品应用示意图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</w:t>
      </w:r>
    </w:p>
    <w:p>
      <w:pPr>
        <w:rPr>
          <w:rFonts w:hint="eastAsia" w:ascii="宋体" w:hAnsi="宋体" w:eastAsia="宋体" w:cs="宋体"/>
          <w:b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b/>
          <w:sz w:val="15"/>
          <w:szCs w:val="15"/>
        </w:rPr>
        <w:t>长x宽x高 (mm)</w:t>
      </w:r>
      <w:r>
        <w:rPr>
          <w:rFonts w:hint="eastAsia" w:ascii="宋体" w:hAnsi="宋体" w:eastAsia="宋体" w:cs="宋体"/>
          <w:b/>
          <w:sz w:val="15"/>
          <w:szCs w:val="15"/>
          <w:lang w:eastAsia="zh-CN"/>
        </w:rPr>
        <w:t>：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143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 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101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 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44</w:t>
      </w:r>
      <w:r>
        <w:rPr>
          <w:rFonts w:hint="eastAsia" w:ascii="宋体" w:hAnsi="宋体" w:eastAsia="宋体" w:cs="宋体"/>
          <w:b/>
          <w:sz w:val="15"/>
          <w:szCs w:val="15"/>
          <w:lang w:eastAsia="zh-CN"/>
        </w:rPr>
        <w:t>mm</w:t>
      </w:r>
    </w:p>
    <w:p>
      <w:r>
        <w:rPr>
          <w:rFonts w:hint="eastAsia" w:ascii="宋体" w:hAnsi="宋体" w:eastAsia="宋体" w:cs="宋体"/>
          <w:b/>
          <w:color w:val="0C0C0C"/>
          <w:sz w:val="15"/>
          <w:szCs w:val="15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46990</wp:posOffset>
            </wp:positionV>
            <wp:extent cx="2007870" cy="1194435"/>
            <wp:effectExtent l="0" t="0" r="11430" b="5715"/>
            <wp:wrapSquare wrapText="bothSides"/>
            <wp:docPr id="346" name="图片 5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图片 5" descr="连接图"/>
                    <pic:cNvPicPr>
                      <a:picLocks noChangeAspect="1"/>
                    </pic:cNvPicPr>
                  </pic:nvPicPr>
                  <pic:blipFill>
                    <a:blip r:embed="rId7"/>
                    <a:srcRect t="4582"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505050"/>
          <w:sz w:val="15"/>
          <w:szCs w:val="15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115570</wp:posOffset>
            </wp:positionV>
            <wp:extent cx="2783840" cy="971550"/>
            <wp:effectExtent l="0" t="0" r="16510" b="0"/>
            <wp:wrapSquare wrapText="bothSides"/>
            <wp:docPr id="347" name="图片 4" descr="尺寸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图片 4" descr="尺寸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订购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型号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信息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tbl>
      <w:tblPr>
        <w:tblStyle w:val="6"/>
        <w:tblpPr w:leftFromText="180" w:rightFromText="180" w:vertAnchor="text" w:tblpX="115" w:tblpY="494"/>
        <w:tblOverlap w:val="never"/>
        <w:tblW w:w="9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1"/>
        <w:gridCol w:w="7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u w:val="none"/>
              </w:rPr>
              <w:t>型号</w:t>
            </w:r>
          </w:p>
        </w:tc>
        <w:tc>
          <w:tcPr>
            <w:tcW w:w="7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u w:val="none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5"/>
                <w:szCs w:val="15"/>
              </w:rPr>
              <w:t>628G-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5"/>
                <w:szCs w:val="15"/>
                <w:lang w:val="en-US" w:eastAsia="zh-CN"/>
              </w:rPr>
              <w:t>2GF-8GT</w:t>
            </w:r>
            <w:bookmarkStart w:id="0" w:name="_GoBack"/>
            <w:bookmarkEnd w:id="0"/>
          </w:p>
        </w:tc>
        <w:tc>
          <w:tcPr>
            <w:tcW w:w="7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Style w:val="8"/>
                <w:rFonts w:hint="eastAsia" w:eastAsia="宋体"/>
                <w:b w:val="0"/>
                <w:color w:val="000000"/>
                <w:sz w:val="15"/>
                <w:szCs w:val="15"/>
              </w:rPr>
              <w:t>2个千兆光+</w:t>
            </w:r>
            <w:r>
              <w:rPr>
                <w:rStyle w:val="8"/>
                <w:rFonts w:hint="eastAsia" w:eastAsia="宋体"/>
                <w:b w:val="0"/>
                <w:color w:val="000000"/>
                <w:sz w:val="15"/>
                <w:szCs w:val="15"/>
                <w:lang w:val="en-US" w:eastAsia="zh-CN"/>
              </w:rPr>
              <w:t>8</w:t>
            </w:r>
            <w:r>
              <w:rPr>
                <w:rStyle w:val="8"/>
                <w:rFonts w:hint="eastAsia" w:eastAsia="宋体"/>
                <w:b w:val="0"/>
                <w:color w:val="000000"/>
                <w:sz w:val="15"/>
                <w:szCs w:val="15"/>
              </w:rPr>
              <w:t>个千兆电</w:t>
            </w:r>
            <w:r>
              <w:rPr>
                <w:rStyle w:val="8"/>
                <w:rFonts w:hint="eastAsia" w:eastAsia="宋体"/>
                <w:b w:val="0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Style w:val="8"/>
                <w:rFonts w:hint="eastAsia" w:eastAsia="宋体"/>
                <w:b w:val="0"/>
                <w:color w:val="000000"/>
                <w:sz w:val="15"/>
                <w:szCs w:val="15"/>
              </w:rPr>
              <w:t>SFP接口(不含光模块)</w:t>
            </w:r>
            <w:r>
              <w:rPr>
                <w:rStyle w:val="8"/>
                <w:rFonts w:hint="eastAsia" w:eastAsia="宋体"/>
                <w:b w:val="0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Style w:val="8"/>
                <w:rFonts w:hint="eastAsia" w:eastAsia="宋体"/>
                <w:b w:val="0"/>
                <w:color w:val="000000"/>
                <w:sz w:val="15"/>
                <w:szCs w:val="15"/>
              </w:rPr>
              <w:t>导轨式</w:t>
            </w:r>
            <w:r>
              <w:rPr>
                <w:rStyle w:val="8"/>
                <w:rFonts w:hint="eastAsia" w:eastAsia="宋体"/>
                <w:b w:val="0"/>
                <w:color w:val="000000"/>
                <w:sz w:val="15"/>
                <w:szCs w:val="15"/>
                <w:lang w:val="en-US" w:eastAsia="zh-CN"/>
              </w:rPr>
              <w:t>安装，</w:t>
            </w:r>
            <w:r>
              <w:rPr>
                <w:rStyle w:val="8"/>
                <w:rFonts w:hint="eastAsia" w:eastAsia="宋体"/>
                <w:b w:val="0"/>
                <w:color w:val="000000"/>
                <w:sz w:val="15"/>
                <w:szCs w:val="15"/>
              </w:rPr>
              <w:t>DC12-48V供电</w:t>
            </w:r>
            <w:r>
              <w:rPr>
                <w:rStyle w:val="8"/>
                <w:rFonts w:hint="eastAsia" w:eastAsia="宋体"/>
                <w:b w:val="0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eastAsia="宋体"/>
                <w:color w:val="000000"/>
                <w:sz w:val="15"/>
                <w:szCs w:val="15"/>
              </w:rPr>
              <w:t>宽温（-40℃-85℃）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305550" cy="534035"/>
          <wp:effectExtent l="0" t="0" r="0" b="18415"/>
          <wp:docPr id="1" name="图片 1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2"/>
                  <pic:cNvPicPr>
                    <a:picLocks noChangeAspect="1"/>
                  </pic:cNvPicPr>
                </pic:nvPicPr>
                <pic:blipFill>
                  <a:blip r:embed="rId1"/>
                  <a:srcRect l="-182584"/>
                  <a:stretch>
                    <a:fillRect/>
                  </a:stretch>
                </pic:blipFill>
                <pic:spPr>
                  <a:xfrm>
                    <a:off x="0" y="0"/>
                    <a:ext cx="63055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GExOWE1YzExNmIyNzZkYzIxN2YyOWQ1MTNmNWYifQ=="/>
  </w:docVars>
  <w:rsids>
    <w:rsidRoot w:val="52621833"/>
    <w:rsid w:val="0036084E"/>
    <w:rsid w:val="010D377F"/>
    <w:rsid w:val="036F096D"/>
    <w:rsid w:val="05E55FBB"/>
    <w:rsid w:val="0CF34050"/>
    <w:rsid w:val="0D336926"/>
    <w:rsid w:val="14F67165"/>
    <w:rsid w:val="18925E66"/>
    <w:rsid w:val="18C95E2E"/>
    <w:rsid w:val="1B325234"/>
    <w:rsid w:val="1B40286F"/>
    <w:rsid w:val="1D5E199C"/>
    <w:rsid w:val="25D107DF"/>
    <w:rsid w:val="29A51351"/>
    <w:rsid w:val="2C903630"/>
    <w:rsid w:val="2F5D793E"/>
    <w:rsid w:val="348252AC"/>
    <w:rsid w:val="3632112A"/>
    <w:rsid w:val="36E44A37"/>
    <w:rsid w:val="375347E4"/>
    <w:rsid w:val="38712E73"/>
    <w:rsid w:val="3A6E2464"/>
    <w:rsid w:val="3AFA68D6"/>
    <w:rsid w:val="417A7BFF"/>
    <w:rsid w:val="48FB3C12"/>
    <w:rsid w:val="4C6A1CEF"/>
    <w:rsid w:val="518C5539"/>
    <w:rsid w:val="52621833"/>
    <w:rsid w:val="543D674D"/>
    <w:rsid w:val="54972309"/>
    <w:rsid w:val="577A2A64"/>
    <w:rsid w:val="58CC21CC"/>
    <w:rsid w:val="5B7F5150"/>
    <w:rsid w:val="634B6A83"/>
    <w:rsid w:val="640364F4"/>
    <w:rsid w:val="6421373B"/>
    <w:rsid w:val="657D4040"/>
    <w:rsid w:val="678F3CB5"/>
    <w:rsid w:val="6B2F0787"/>
    <w:rsid w:val="6C3209FC"/>
    <w:rsid w:val="6C556938"/>
    <w:rsid w:val="6DF25BD7"/>
    <w:rsid w:val="6F544410"/>
    <w:rsid w:val="71693A1B"/>
    <w:rsid w:val="72E77BC4"/>
    <w:rsid w:val="7AB37A2B"/>
    <w:rsid w:val="7ABB4B51"/>
    <w:rsid w:val="7E7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354</Characters>
  <Lines>0</Lines>
  <Paragraphs>0</Paragraphs>
  <TotalTime>2</TotalTime>
  <ScaleCrop>false</ScaleCrop>
  <LinksUpToDate>false</LinksUpToDate>
  <CharactersWithSpaces>663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2018-08-14T00:56:00Z</dcterms:created>
  <dc:creator>Baby.zeng</dc:creator>
  <cp:lastModifiedBy>Sunshine</cp:lastModifiedBy>
  <dcterms:modified xsi:type="dcterms:W3CDTF">2022-07-15T08:43:57Z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931CEAB7548A4E139C08C1F07D08AABF</vt:lpwstr>
  </property>
</Properties>
</file>